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906B" w14:textId="77777777" w:rsidR="00FE067E" w:rsidRPr="00710A49" w:rsidRDefault="003C6034" w:rsidP="00CC1F3B">
      <w:pPr>
        <w:pStyle w:val="TitlePageOrigin"/>
        <w:rPr>
          <w:color w:val="auto"/>
        </w:rPr>
      </w:pPr>
      <w:r w:rsidRPr="00710A49">
        <w:rPr>
          <w:caps w:val="0"/>
          <w:color w:val="auto"/>
        </w:rPr>
        <w:t>WEST VIRGINIA LEGISLATURE</w:t>
      </w:r>
    </w:p>
    <w:p w14:paraId="3F2BFDE3" w14:textId="77777777" w:rsidR="00CD36CF" w:rsidRPr="00710A49" w:rsidRDefault="00CD36CF" w:rsidP="00CC1F3B">
      <w:pPr>
        <w:pStyle w:val="TitlePageSession"/>
        <w:rPr>
          <w:color w:val="auto"/>
        </w:rPr>
      </w:pPr>
      <w:r w:rsidRPr="00710A49">
        <w:rPr>
          <w:color w:val="auto"/>
        </w:rPr>
        <w:t>20</w:t>
      </w:r>
      <w:r w:rsidR="00EC5E63" w:rsidRPr="00710A49">
        <w:rPr>
          <w:color w:val="auto"/>
        </w:rPr>
        <w:t>2</w:t>
      </w:r>
      <w:r w:rsidR="00C62327" w:rsidRPr="00710A49">
        <w:rPr>
          <w:color w:val="auto"/>
        </w:rPr>
        <w:t>4</w:t>
      </w:r>
      <w:r w:rsidRPr="00710A49">
        <w:rPr>
          <w:color w:val="auto"/>
        </w:rPr>
        <w:t xml:space="preserve"> </w:t>
      </w:r>
      <w:r w:rsidR="003C6034" w:rsidRPr="00710A49">
        <w:rPr>
          <w:caps w:val="0"/>
          <w:color w:val="auto"/>
        </w:rPr>
        <w:t>REGULAR SESSION</w:t>
      </w:r>
    </w:p>
    <w:p w14:paraId="15B7BCF7" w14:textId="77777777" w:rsidR="00CD36CF" w:rsidRPr="00710A49" w:rsidRDefault="00A64B67" w:rsidP="00CC1F3B">
      <w:pPr>
        <w:pStyle w:val="TitlePageBillPrefix"/>
        <w:rPr>
          <w:color w:val="auto"/>
        </w:rPr>
      </w:pPr>
      <w:sdt>
        <w:sdtPr>
          <w:rPr>
            <w:color w:val="auto"/>
          </w:rPr>
          <w:tag w:val="IntroDate"/>
          <w:id w:val="-1236936958"/>
          <w:placeholder>
            <w:docPart w:val="A632804F5D52491DBBC2FF16A2F3E617"/>
          </w:placeholder>
          <w:text/>
        </w:sdtPr>
        <w:sdtEndPr/>
        <w:sdtContent>
          <w:r w:rsidR="00AE48A0" w:rsidRPr="00710A49">
            <w:rPr>
              <w:color w:val="auto"/>
            </w:rPr>
            <w:t>Introduced</w:t>
          </w:r>
        </w:sdtContent>
      </w:sdt>
    </w:p>
    <w:p w14:paraId="44D91EDB" w14:textId="675BBF3B" w:rsidR="00CD36CF" w:rsidRPr="00710A49" w:rsidRDefault="00A64B67" w:rsidP="00CC1F3B">
      <w:pPr>
        <w:pStyle w:val="BillNumber"/>
        <w:rPr>
          <w:color w:val="auto"/>
        </w:rPr>
      </w:pPr>
      <w:sdt>
        <w:sdtPr>
          <w:rPr>
            <w:color w:val="auto"/>
          </w:rPr>
          <w:tag w:val="Chamber"/>
          <w:id w:val="893011969"/>
          <w:lock w:val="sdtLocked"/>
          <w:placeholder>
            <w:docPart w:val="506BB7EA49154387B328406EDD26991F"/>
          </w:placeholder>
          <w:dropDownList>
            <w:listItem w:displayText="House" w:value="House"/>
            <w:listItem w:displayText="Senate" w:value="Senate"/>
          </w:dropDownList>
        </w:sdtPr>
        <w:sdtEndPr/>
        <w:sdtContent>
          <w:r w:rsidR="00C33434" w:rsidRPr="00710A49">
            <w:rPr>
              <w:color w:val="auto"/>
            </w:rPr>
            <w:t>House</w:t>
          </w:r>
        </w:sdtContent>
      </w:sdt>
      <w:r w:rsidR="00303684" w:rsidRPr="00710A49">
        <w:rPr>
          <w:color w:val="auto"/>
        </w:rPr>
        <w:t xml:space="preserve"> </w:t>
      </w:r>
      <w:r w:rsidR="00CD36CF" w:rsidRPr="00710A49">
        <w:rPr>
          <w:color w:val="auto"/>
        </w:rPr>
        <w:t xml:space="preserve">Bill </w:t>
      </w:r>
      <w:sdt>
        <w:sdtPr>
          <w:rPr>
            <w:color w:val="auto"/>
          </w:rPr>
          <w:tag w:val="BNum"/>
          <w:id w:val="1645317809"/>
          <w:lock w:val="sdtLocked"/>
          <w:placeholder>
            <w:docPart w:val="924823F1396846EAA623E31786D61257"/>
          </w:placeholder>
          <w:text/>
        </w:sdtPr>
        <w:sdtEndPr/>
        <w:sdtContent>
          <w:r>
            <w:rPr>
              <w:color w:val="auto"/>
            </w:rPr>
            <w:t>5670</w:t>
          </w:r>
        </w:sdtContent>
      </w:sdt>
    </w:p>
    <w:p w14:paraId="58818A34" w14:textId="35D8DC2B" w:rsidR="00CD36CF" w:rsidRPr="00710A49" w:rsidRDefault="00CD36CF" w:rsidP="00CC1F3B">
      <w:pPr>
        <w:pStyle w:val="Sponsors"/>
        <w:rPr>
          <w:color w:val="auto"/>
        </w:rPr>
      </w:pPr>
      <w:r w:rsidRPr="00710A49">
        <w:rPr>
          <w:color w:val="auto"/>
        </w:rPr>
        <w:t xml:space="preserve">By </w:t>
      </w:r>
      <w:sdt>
        <w:sdtPr>
          <w:rPr>
            <w:color w:val="auto"/>
          </w:rPr>
          <w:tag w:val="Sponsors"/>
          <w:id w:val="1589585889"/>
          <w:placeholder>
            <w:docPart w:val="527C5A2018D843F8843AC53E76ACB173"/>
          </w:placeholder>
          <w:text w:multiLine="1"/>
        </w:sdtPr>
        <w:sdtEndPr/>
        <w:sdtContent>
          <w:r w:rsidR="00351532" w:rsidRPr="00710A49">
            <w:rPr>
              <w:color w:val="auto"/>
            </w:rPr>
            <w:t>Delegate C. Pritt</w:t>
          </w:r>
        </w:sdtContent>
      </w:sdt>
    </w:p>
    <w:p w14:paraId="7C9FD423" w14:textId="12C85F60" w:rsidR="00E831B3" w:rsidRPr="00710A49" w:rsidRDefault="00CD36CF" w:rsidP="00CC1F3B">
      <w:pPr>
        <w:pStyle w:val="References"/>
        <w:rPr>
          <w:color w:val="auto"/>
        </w:rPr>
      </w:pPr>
      <w:r w:rsidRPr="00710A49">
        <w:rPr>
          <w:color w:val="auto"/>
        </w:rPr>
        <w:t>[</w:t>
      </w:r>
      <w:sdt>
        <w:sdtPr>
          <w:rPr>
            <w:color w:val="auto"/>
          </w:rPr>
          <w:tag w:val="References"/>
          <w:id w:val="-1043047873"/>
          <w:placeholder>
            <w:docPart w:val="D2F6822ACBE6403EB017D254EB7C6A24"/>
          </w:placeholder>
          <w:text w:multiLine="1"/>
        </w:sdtPr>
        <w:sdtEndPr/>
        <w:sdtContent>
          <w:r w:rsidR="00A64B67">
            <w:rPr>
              <w:color w:val="auto"/>
            </w:rPr>
            <w:t>Introduced February 13, 2024; Referred to the Committee on Health and Human Resources then the Judiciary</w:t>
          </w:r>
        </w:sdtContent>
      </w:sdt>
      <w:r w:rsidRPr="00710A49">
        <w:rPr>
          <w:color w:val="auto"/>
        </w:rPr>
        <w:t>]</w:t>
      </w:r>
    </w:p>
    <w:p w14:paraId="1A9A4E75" w14:textId="785ED216" w:rsidR="00303684" w:rsidRPr="00710A49" w:rsidRDefault="0000526A" w:rsidP="00CC1F3B">
      <w:pPr>
        <w:pStyle w:val="TitleSection"/>
        <w:rPr>
          <w:color w:val="auto"/>
        </w:rPr>
      </w:pPr>
      <w:r w:rsidRPr="00710A49">
        <w:rPr>
          <w:color w:val="auto"/>
        </w:rPr>
        <w:lastRenderedPageBreak/>
        <w:t>A BILL</w:t>
      </w:r>
      <w:r w:rsidR="00351532" w:rsidRPr="00710A49">
        <w:rPr>
          <w:color w:val="auto"/>
        </w:rPr>
        <w:t xml:space="preserve"> to amend </w:t>
      </w:r>
      <w:r w:rsidR="00764C58">
        <w:rPr>
          <w:color w:val="auto"/>
        </w:rPr>
        <w:t xml:space="preserve">and reenact §48-9-206 of </w:t>
      </w:r>
      <w:r w:rsidR="00351532" w:rsidRPr="00710A49">
        <w:rPr>
          <w:color w:val="auto"/>
        </w:rPr>
        <w:t>the Code of West Virginia, 1931, as amended, by relating to</w:t>
      </w:r>
      <w:r w:rsidR="0017392F">
        <w:rPr>
          <w:color w:val="auto"/>
        </w:rPr>
        <w:t>,</w:t>
      </w:r>
      <w:r w:rsidR="00351532" w:rsidRPr="00710A49">
        <w:rPr>
          <w:color w:val="auto"/>
        </w:rPr>
        <w:t xml:space="preserve"> </w:t>
      </w:r>
      <w:r w:rsidR="0017392F">
        <w:rPr>
          <w:color w:val="auto"/>
        </w:rPr>
        <w:t>except of emergency medical treatment,</w:t>
      </w:r>
      <w:r w:rsidR="0017392F" w:rsidRPr="00710A49">
        <w:rPr>
          <w:color w:val="auto"/>
        </w:rPr>
        <w:t xml:space="preserve"> requiring</w:t>
      </w:r>
      <w:r w:rsidR="00351532" w:rsidRPr="00710A49">
        <w:rPr>
          <w:color w:val="auto"/>
        </w:rPr>
        <w:t xml:space="preserve"> a parent </w:t>
      </w:r>
      <w:r w:rsidR="00764C58" w:rsidRPr="00764C58">
        <w:rPr>
          <w:color w:val="auto"/>
        </w:rPr>
        <w:t xml:space="preserve">who has been allocated </w:t>
      </w:r>
      <w:r w:rsidR="00764C58" w:rsidRPr="00764C58">
        <w:t>custodial responsibility</w:t>
      </w:r>
      <w:r w:rsidR="00764C58" w:rsidRPr="00764C58">
        <w:rPr>
          <w:color w:val="auto"/>
        </w:rPr>
        <w:t xml:space="preserve"> </w:t>
      </w:r>
      <w:r w:rsidR="00351532" w:rsidRPr="00764C58">
        <w:rPr>
          <w:color w:val="auto"/>
        </w:rPr>
        <w:t xml:space="preserve">to </w:t>
      </w:r>
      <w:r w:rsidR="00764C58">
        <w:rPr>
          <w:color w:val="auto"/>
        </w:rPr>
        <w:t xml:space="preserve">provide </w:t>
      </w:r>
      <w:r w:rsidR="00764C58" w:rsidRPr="00764C58">
        <w:rPr>
          <w:color w:val="auto"/>
        </w:rPr>
        <w:t>the other parent notice prior to medical expenses being incurred that may be greater than $200</w:t>
      </w:r>
      <w:r w:rsidR="00EA4392" w:rsidRPr="00710A49">
        <w:rPr>
          <w:color w:val="auto"/>
        </w:rPr>
        <w:t>.</w:t>
      </w:r>
    </w:p>
    <w:p w14:paraId="2CC0AF34" w14:textId="77777777" w:rsidR="00303684" w:rsidRPr="00710A49" w:rsidRDefault="00303684" w:rsidP="00CC1F3B">
      <w:pPr>
        <w:pStyle w:val="EnactingClause"/>
        <w:rPr>
          <w:color w:val="auto"/>
        </w:rPr>
      </w:pPr>
      <w:r w:rsidRPr="00710A49">
        <w:rPr>
          <w:color w:val="auto"/>
        </w:rPr>
        <w:t>Be it enacted by the Legislature of West Virginia:</w:t>
      </w:r>
    </w:p>
    <w:p w14:paraId="770E296A" w14:textId="77777777" w:rsidR="003C6034" w:rsidRPr="00710A49" w:rsidRDefault="003C6034" w:rsidP="00CC1F3B">
      <w:pPr>
        <w:pStyle w:val="EnactingClause"/>
        <w:rPr>
          <w:color w:val="auto"/>
        </w:rPr>
        <w:sectPr w:rsidR="003C6034" w:rsidRPr="00710A49" w:rsidSect="00764C5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23B2D09" w14:textId="77777777" w:rsidR="00764C58" w:rsidRDefault="00764C58" w:rsidP="0090719F">
      <w:pPr>
        <w:pStyle w:val="ArticleHeading"/>
        <w:sectPr w:rsidR="00764C58" w:rsidSect="00250F34">
          <w:footerReference w:type="default" r:id="rId14"/>
          <w:type w:val="continuous"/>
          <w:pgSz w:w="12240" w:h="15840" w:code="1"/>
          <w:pgMar w:top="1440" w:right="1440" w:bottom="1440" w:left="1440" w:header="720" w:footer="720" w:gutter="0"/>
          <w:lnNumType w:countBy="1" w:restart="newSection"/>
          <w:cols w:space="720"/>
          <w:titlePg/>
          <w:docGrid w:linePitch="360"/>
        </w:sectPr>
      </w:pPr>
      <w:r>
        <w:t>ARTICLE 9. ALLOCATION OF CUSTODIAL RESPONSIBILITY AND DECISION-MAKING RESPONSIBILITY OF CHILDREN.</w:t>
      </w:r>
    </w:p>
    <w:p w14:paraId="32DD5784" w14:textId="77777777" w:rsidR="00764C58" w:rsidRPr="00C44054" w:rsidRDefault="00764C58" w:rsidP="00083902">
      <w:pPr>
        <w:pStyle w:val="SectionHeading"/>
      </w:pPr>
      <w:r w:rsidRPr="00C44054">
        <w:t>§48-9-206. Allocation of custodial responsibility at final hearing.</w:t>
      </w:r>
    </w:p>
    <w:p w14:paraId="70733C91" w14:textId="77777777" w:rsidR="00764C58" w:rsidRDefault="00764C58" w:rsidP="00083902">
      <w:pPr>
        <w:pStyle w:val="SectionBody"/>
        <w:sectPr w:rsidR="00764C58" w:rsidSect="00BA6270">
          <w:type w:val="continuous"/>
          <w:pgSz w:w="12240" w:h="15840" w:code="1"/>
          <w:pgMar w:top="1440" w:right="1440" w:bottom="1440" w:left="1440" w:header="720" w:footer="720" w:gutter="0"/>
          <w:lnNumType w:countBy="1" w:restart="newSection"/>
          <w:cols w:space="720"/>
          <w:titlePg/>
          <w:docGrid w:linePitch="360"/>
        </w:sectPr>
      </w:pPr>
    </w:p>
    <w:p w14:paraId="0FE769CF" w14:textId="77777777" w:rsidR="00764C58" w:rsidRPr="00C44054" w:rsidRDefault="00764C58" w:rsidP="00083902">
      <w:pPr>
        <w:pStyle w:val="SectionBody"/>
      </w:pPr>
      <w:r w:rsidRPr="00C44054">
        <w:t>(a) Unless otherwise resolved by agreement of the parents under §48-9-201 of this code or unless harmful to the child, the court shall allocate custodial responsibility so that, except to the extent required under §48-9-209 of this code, the custodial time the child spends with each parent shall be equal (50-50).</w:t>
      </w:r>
    </w:p>
    <w:p w14:paraId="3BD2E9AA" w14:textId="77777777" w:rsidR="00764C58" w:rsidRPr="00C44054" w:rsidRDefault="00764C58" w:rsidP="00083902">
      <w:pPr>
        <w:pStyle w:val="SectionBody"/>
      </w:pPr>
      <w:r w:rsidRPr="00C44054">
        <w:t xml:space="preserve">(b) The court shall apply the principles set forth in §48-9-403 of this code if one parent relocates or proposes to relocate at a distance that will impair the ability of a parent to exercise the amount of custodial responsibility that would otherwise be ordered under this section. </w:t>
      </w:r>
    </w:p>
    <w:p w14:paraId="255AF2D4" w14:textId="77777777" w:rsidR="00764C58" w:rsidRPr="00C44054" w:rsidRDefault="00764C58" w:rsidP="00083902">
      <w:pPr>
        <w:pStyle w:val="SectionBody"/>
      </w:pPr>
      <w:r w:rsidRPr="00C44054">
        <w:t>(c)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 unless both parties agreed to the allocation provided for in the temporary order.</w:t>
      </w:r>
    </w:p>
    <w:p w14:paraId="2D228137" w14:textId="77777777" w:rsidR="00764C58" w:rsidRDefault="00764C58" w:rsidP="00083902">
      <w:pPr>
        <w:pStyle w:val="SectionBody"/>
      </w:pPr>
      <w:r w:rsidRPr="00C44054">
        <w:t>(d) In the absence of an agreement of the parents, the court’s determination of allocation of custodial responsibility under this section shall be made pursuant to a final hearing, which shall be conducted by the presentation of evidence. The court’s order determining allocation of custodial responsibility shall be in writing, and include specific findings of fact and conclusions of law supporting the determination.</w:t>
      </w:r>
    </w:p>
    <w:p w14:paraId="441F5CA8" w14:textId="2809587B" w:rsidR="00C33014" w:rsidRPr="00710A49" w:rsidRDefault="00764C58" w:rsidP="00DB7F7E">
      <w:pPr>
        <w:pStyle w:val="SectionBody"/>
        <w:rPr>
          <w:color w:val="auto"/>
        </w:rPr>
      </w:pPr>
      <w:r w:rsidRPr="00764C58">
        <w:rPr>
          <w:u w:val="single"/>
        </w:rPr>
        <w:t xml:space="preserve">(e) </w:t>
      </w:r>
      <w:r w:rsidR="00351532" w:rsidRPr="00710A49">
        <w:rPr>
          <w:color w:val="auto"/>
          <w:u w:val="single"/>
        </w:rPr>
        <w:t xml:space="preserve">Except in emergencies for medical </w:t>
      </w:r>
      <w:r>
        <w:rPr>
          <w:color w:val="auto"/>
          <w:u w:val="single"/>
        </w:rPr>
        <w:t xml:space="preserve">treatment, a parent who has been allocated </w:t>
      </w:r>
      <w:r w:rsidRPr="00764C58">
        <w:rPr>
          <w:u w:val="single"/>
        </w:rPr>
        <w:t>custodial responsibility</w:t>
      </w:r>
      <w:r w:rsidRPr="00764C58">
        <w:rPr>
          <w:color w:val="auto"/>
          <w:u w:val="single"/>
        </w:rPr>
        <w:t xml:space="preserve"> </w:t>
      </w:r>
      <w:r>
        <w:rPr>
          <w:color w:val="auto"/>
          <w:u w:val="single"/>
        </w:rPr>
        <w:t xml:space="preserve">shall provide the other parent notice prior to medical expenses being incurred that may be </w:t>
      </w:r>
      <w:r w:rsidR="00351532" w:rsidRPr="00710A49">
        <w:rPr>
          <w:color w:val="auto"/>
          <w:u w:val="single"/>
        </w:rPr>
        <w:t>greater than $200</w:t>
      </w:r>
      <w:r w:rsidR="00D34B41">
        <w:rPr>
          <w:color w:val="auto"/>
          <w:u w:val="single"/>
        </w:rPr>
        <w:t>.</w:t>
      </w:r>
    </w:p>
    <w:p w14:paraId="02327379" w14:textId="7BF75BC7" w:rsidR="006865E9" w:rsidRPr="00710A49" w:rsidRDefault="00CF1DCA" w:rsidP="00CC1F3B">
      <w:pPr>
        <w:pStyle w:val="Note"/>
        <w:rPr>
          <w:color w:val="auto"/>
        </w:rPr>
      </w:pPr>
      <w:r w:rsidRPr="00710A49">
        <w:rPr>
          <w:color w:val="auto"/>
        </w:rPr>
        <w:t>NOTE: The</w:t>
      </w:r>
      <w:r w:rsidR="006865E9" w:rsidRPr="00710A49">
        <w:rPr>
          <w:color w:val="auto"/>
        </w:rPr>
        <w:t xml:space="preserve"> purpose of this bill is to</w:t>
      </w:r>
      <w:r w:rsidR="0017392F">
        <w:rPr>
          <w:color w:val="auto"/>
        </w:rPr>
        <w:t>, except for emergency medical treatment,</w:t>
      </w:r>
      <w:r w:rsidR="006865E9" w:rsidRPr="00710A49">
        <w:rPr>
          <w:color w:val="auto"/>
        </w:rPr>
        <w:t xml:space="preserve"> </w:t>
      </w:r>
      <w:r w:rsidR="0017392F" w:rsidRPr="00710A49">
        <w:rPr>
          <w:color w:val="auto"/>
        </w:rPr>
        <w:t>requi</w:t>
      </w:r>
      <w:r w:rsidR="0017392F">
        <w:rPr>
          <w:color w:val="auto"/>
        </w:rPr>
        <w:t>re</w:t>
      </w:r>
      <w:r w:rsidR="00764C58" w:rsidRPr="00710A49">
        <w:rPr>
          <w:color w:val="auto"/>
        </w:rPr>
        <w:t xml:space="preserve"> a parent </w:t>
      </w:r>
      <w:r w:rsidR="00764C58" w:rsidRPr="00764C58">
        <w:rPr>
          <w:color w:val="auto"/>
        </w:rPr>
        <w:t xml:space="preserve">a parent who has been allocated </w:t>
      </w:r>
      <w:r w:rsidR="00764C58" w:rsidRPr="00764C58">
        <w:t>custodial responsibility</w:t>
      </w:r>
      <w:r w:rsidR="00764C58" w:rsidRPr="00764C58">
        <w:rPr>
          <w:color w:val="auto"/>
        </w:rPr>
        <w:t xml:space="preserve"> to </w:t>
      </w:r>
      <w:r w:rsidR="00764C58">
        <w:rPr>
          <w:color w:val="auto"/>
        </w:rPr>
        <w:t xml:space="preserve">provide </w:t>
      </w:r>
      <w:r w:rsidR="00764C58" w:rsidRPr="00764C58">
        <w:rPr>
          <w:color w:val="auto"/>
        </w:rPr>
        <w:t>the other parent notice prior to medical expenses being incurred that may be greater than $200</w:t>
      </w:r>
      <w:r w:rsidR="00764C58" w:rsidRPr="00710A49">
        <w:rPr>
          <w:color w:val="auto"/>
        </w:rPr>
        <w:t>.</w:t>
      </w:r>
    </w:p>
    <w:p w14:paraId="6484A5A6" w14:textId="77777777" w:rsidR="006865E9" w:rsidRPr="00710A49" w:rsidRDefault="00AE48A0" w:rsidP="00CC1F3B">
      <w:pPr>
        <w:pStyle w:val="Note"/>
        <w:rPr>
          <w:color w:val="auto"/>
        </w:rPr>
      </w:pPr>
      <w:r w:rsidRPr="00710A49">
        <w:rPr>
          <w:color w:val="auto"/>
        </w:rPr>
        <w:t>Strike-throughs indicate language that would be stricken from a heading or the present law and underscoring indicates new language that would be added.</w:t>
      </w:r>
    </w:p>
    <w:sectPr w:rsidR="006865E9" w:rsidRPr="00710A49" w:rsidSect="00764C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9F83" w14:textId="77777777" w:rsidR="00351532" w:rsidRPr="00B844FE" w:rsidRDefault="00351532" w:rsidP="00B844FE">
      <w:r>
        <w:separator/>
      </w:r>
    </w:p>
  </w:endnote>
  <w:endnote w:type="continuationSeparator" w:id="0">
    <w:p w14:paraId="66C19554" w14:textId="77777777" w:rsidR="00351532" w:rsidRPr="00B844FE" w:rsidRDefault="003515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001F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C84D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EDA2A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66D" w14:textId="77777777" w:rsidR="00F56978" w:rsidRDefault="00F569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0F1" w14:textId="77777777" w:rsidR="00351532" w:rsidRDefault="00351532">
    <w:pPr>
      <w:spacing w:line="240" w:lineRule="exact"/>
    </w:pPr>
  </w:p>
  <w:p w14:paraId="506FB8E5" w14:textId="77777777" w:rsidR="00351532" w:rsidRDefault="00351532">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6914FDA2" w14:textId="77777777" w:rsidR="00351532" w:rsidRDefault="00351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B017" w14:textId="77777777" w:rsidR="00351532" w:rsidRPr="00B844FE" w:rsidRDefault="00351532" w:rsidP="00B844FE">
      <w:r>
        <w:separator/>
      </w:r>
    </w:p>
  </w:footnote>
  <w:footnote w:type="continuationSeparator" w:id="0">
    <w:p w14:paraId="23950302" w14:textId="77777777" w:rsidR="00351532" w:rsidRPr="00B844FE" w:rsidRDefault="003515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3CBF" w14:textId="77777777" w:rsidR="002A0269" w:rsidRPr="00B844FE" w:rsidRDefault="00A64B67">
    <w:pPr>
      <w:pStyle w:val="Header"/>
    </w:pPr>
    <w:sdt>
      <w:sdtPr>
        <w:id w:val="-684364211"/>
        <w:placeholder>
          <w:docPart w:val="506BB7EA49154387B328406EDD26991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06BB7EA49154387B328406EDD26991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45F" w14:textId="29938DF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5153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51532">
          <w:rPr>
            <w:sz w:val="22"/>
            <w:szCs w:val="22"/>
          </w:rPr>
          <w:t>2024R3596</w:t>
        </w:r>
      </w:sdtContent>
    </w:sdt>
  </w:p>
  <w:p w14:paraId="35813DF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A86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32"/>
    <w:rsid w:val="0000526A"/>
    <w:rsid w:val="000573A9"/>
    <w:rsid w:val="00085D22"/>
    <w:rsid w:val="00093AB0"/>
    <w:rsid w:val="000C5C77"/>
    <w:rsid w:val="000E3912"/>
    <w:rsid w:val="0010070F"/>
    <w:rsid w:val="0015112E"/>
    <w:rsid w:val="001552E7"/>
    <w:rsid w:val="001566B4"/>
    <w:rsid w:val="0017392F"/>
    <w:rsid w:val="001A66B7"/>
    <w:rsid w:val="001C279E"/>
    <w:rsid w:val="001D459E"/>
    <w:rsid w:val="0022348D"/>
    <w:rsid w:val="0027011C"/>
    <w:rsid w:val="00274200"/>
    <w:rsid w:val="00275740"/>
    <w:rsid w:val="002A0269"/>
    <w:rsid w:val="00303684"/>
    <w:rsid w:val="003143F5"/>
    <w:rsid w:val="00314854"/>
    <w:rsid w:val="00351532"/>
    <w:rsid w:val="00394191"/>
    <w:rsid w:val="003C51CD"/>
    <w:rsid w:val="003C6034"/>
    <w:rsid w:val="00400B5C"/>
    <w:rsid w:val="004368E0"/>
    <w:rsid w:val="004C13DD"/>
    <w:rsid w:val="004D2A03"/>
    <w:rsid w:val="004D3ABE"/>
    <w:rsid w:val="004E3441"/>
    <w:rsid w:val="00500579"/>
    <w:rsid w:val="005A5366"/>
    <w:rsid w:val="006369EB"/>
    <w:rsid w:val="00637E73"/>
    <w:rsid w:val="006865E9"/>
    <w:rsid w:val="00686E9A"/>
    <w:rsid w:val="00691F3E"/>
    <w:rsid w:val="00694BFB"/>
    <w:rsid w:val="006A106B"/>
    <w:rsid w:val="006C523D"/>
    <w:rsid w:val="006D4036"/>
    <w:rsid w:val="00710A49"/>
    <w:rsid w:val="00764C58"/>
    <w:rsid w:val="007A5259"/>
    <w:rsid w:val="007A7081"/>
    <w:rsid w:val="007F1CF5"/>
    <w:rsid w:val="00834EDE"/>
    <w:rsid w:val="008736AA"/>
    <w:rsid w:val="008D275D"/>
    <w:rsid w:val="00946186"/>
    <w:rsid w:val="00980327"/>
    <w:rsid w:val="00986478"/>
    <w:rsid w:val="009B5557"/>
    <w:rsid w:val="009F1067"/>
    <w:rsid w:val="00A31E01"/>
    <w:rsid w:val="00A527AD"/>
    <w:rsid w:val="00A64B67"/>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34B41"/>
    <w:rsid w:val="00D579FC"/>
    <w:rsid w:val="00D81C16"/>
    <w:rsid w:val="00DB7F7E"/>
    <w:rsid w:val="00DE526B"/>
    <w:rsid w:val="00DF199D"/>
    <w:rsid w:val="00E01542"/>
    <w:rsid w:val="00E365F1"/>
    <w:rsid w:val="00E62F48"/>
    <w:rsid w:val="00E831B3"/>
    <w:rsid w:val="00E95FBC"/>
    <w:rsid w:val="00EA4392"/>
    <w:rsid w:val="00EC5E63"/>
    <w:rsid w:val="00EE70CB"/>
    <w:rsid w:val="00F41CA2"/>
    <w:rsid w:val="00F443C0"/>
    <w:rsid w:val="00F5697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B29BF"/>
  <w15:chartTrackingRefBased/>
  <w15:docId w15:val="{46F8DF40-1FCA-4694-9095-C725145F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51532"/>
    <w:rPr>
      <w:rFonts w:eastAsia="Calibri"/>
      <w:b/>
      <w:caps/>
      <w:color w:val="000000"/>
      <w:sz w:val="24"/>
    </w:rPr>
  </w:style>
  <w:style w:type="character" w:customStyle="1" w:styleId="SectionBodyChar">
    <w:name w:val="Section Body Char"/>
    <w:link w:val="SectionBody"/>
    <w:rsid w:val="00351532"/>
    <w:rPr>
      <w:rFonts w:eastAsia="Calibri"/>
      <w:color w:val="000000"/>
    </w:rPr>
  </w:style>
  <w:style w:type="character" w:customStyle="1" w:styleId="SectionHeadingChar">
    <w:name w:val="Section Heading Char"/>
    <w:link w:val="SectionHeading"/>
    <w:rsid w:val="0035153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2804F5D52491DBBC2FF16A2F3E617"/>
        <w:category>
          <w:name w:val="General"/>
          <w:gallery w:val="placeholder"/>
        </w:category>
        <w:types>
          <w:type w:val="bbPlcHdr"/>
        </w:types>
        <w:behaviors>
          <w:behavior w:val="content"/>
        </w:behaviors>
        <w:guid w:val="{CBA75751-5EE3-4903-A451-79E34BB87241}"/>
      </w:docPartPr>
      <w:docPartBody>
        <w:p w:rsidR="009D194F" w:rsidRDefault="009D194F">
          <w:pPr>
            <w:pStyle w:val="A632804F5D52491DBBC2FF16A2F3E617"/>
          </w:pPr>
          <w:r w:rsidRPr="00B844FE">
            <w:t>Prefix Text</w:t>
          </w:r>
        </w:p>
      </w:docPartBody>
    </w:docPart>
    <w:docPart>
      <w:docPartPr>
        <w:name w:val="506BB7EA49154387B328406EDD26991F"/>
        <w:category>
          <w:name w:val="General"/>
          <w:gallery w:val="placeholder"/>
        </w:category>
        <w:types>
          <w:type w:val="bbPlcHdr"/>
        </w:types>
        <w:behaviors>
          <w:behavior w:val="content"/>
        </w:behaviors>
        <w:guid w:val="{501A9322-B960-484E-8393-CE038D8A53B2}"/>
      </w:docPartPr>
      <w:docPartBody>
        <w:p w:rsidR="009D194F" w:rsidRDefault="009D194F">
          <w:pPr>
            <w:pStyle w:val="506BB7EA49154387B328406EDD26991F"/>
          </w:pPr>
          <w:r w:rsidRPr="00B844FE">
            <w:t>[Type here]</w:t>
          </w:r>
        </w:p>
      </w:docPartBody>
    </w:docPart>
    <w:docPart>
      <w:docPartPr>
        <w:name w:val="924823F1396846EAA623E31786D61257"/>
        <w:category>
          <w:name w:val="General"/>
          <w:gallery w:val="placeholder"/>
        </w:category>
        <w:types>
          <w:type w:val="bbPlcHdr"/>
        </w:types>
        <w:behaviors>
          <w:behavior w:val="content"/>
        </w:behaviors>
        <w:guid w:val="{F7491930-83B9-42F8-A2D4-3A52E2C44740}"/>
      </w:docPartPr>
      <w:docPartBody>
        <w:p w:rsidR="009D194F" w:rsidRDefault="009D194F">
          <w:pPr>
            <w:pStyle w:val="924823F1396846EAA623E31786D61257"/>
          </w:pPr>
          <w:r w:rsidRPr="00B844FE">
            <w:t>Number</w:t>
          </w:r>
        </w:p>
      </w:docPartBody>
    </w:docPart>
    <w:docPart>
      <w:docPartPr>
        <w:name w:val="527C5A2018D843F8843AC53E76ACB173"/>
        <w:category>
          <w:name w:val="General"/>
          <w:gallery w:val="placeholder"/>
        </w:category>
        <w:types>
          <w:type w:val="bbPlcHdr"/>
        </w:types>
        <w:behaviors>
          <w:behavior w:val="content"/>
        </w:behaviors>
        <w:guid w:val="{85FE65A0-769F-4A4D-8FD2-09BFD05BF871}"/>
      </w:docPartPr>
      <w:docPartBody>
        <w:p w:rsidR="009D194F" w:rsidRDefault="009D194F">
          <w:pPr>
            <w:pStyle w:val="527C5A2018D843F8843AC53E76ACB173"/>
          </w:pPr>
          <w:r w:rsidRPr="00B844FE">
            <w:t>Enter Sponsors Here</w:t>
          </w:r>
        </w:p>
      </w:docPartBody>
    </w:docPart>
    <w:docPart>
      <w:docPartPr>
        <w:name w:val="D2F6822ACBE6403EB017D254EB7C6A24"/>
        <w:category>
          <w:name w:val="General"/>
          <w:gallery w:val="placeholder"/>
        </w:category>
        <w:types>
          <w:type w:val="bbPlcHdr"/>
        </w:types>
        <w:behaviors>
          <w:behavior w:val="content"/>
        </w:behaviors>
        <w:guid w:val="{2618E688-9773-469E-BABD-D33CBB08EB76}"/>
      </w:docPartPr>
      <w:docPartBody>
        <w:p w:rsidR="009D194F" w:rsidRDefault="009D194F">
          <w:pPr>
            <w:pStyle w:val="D2F6822ACBE6403EB017D254EB7C6A2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4F"/>
    <w:rsid w:val="009D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2804F5D52491DBBC2FF16A2F3E617">
    <w:name w:val="A632804F5D52491DBBC2FF16A2F3E617"/>
  </w:style>
  <w:style w:type="paragraph" w:customStyle="1" w:styleId="506BB7EA49154387B328406EDD26991F">
    <w:name w:val="506BB7EA49154387B328406EDD26991F"/>
  </w:style>
  <w:style w:type="paragraph" w:customStyle="1" w:styleId="924823F1396846EAA623E31786D61257">
    <w:name w:val="924823F1396846EAA623E31786D61257"/>
  </w:style>
  <w:style w:type="paragraph" w:customStyle="1" w:styleId="527C5A2018D843F8843AC53E76ACB173">
    <w:name w:val="527C5A2018D843F8843AC53E76ACB173"/>
  </w:style>
  <w:style w:type="character" w:styleId="PlaceholderText">
    <w:name w:val="Placeholder Text"/>
    <w:basedOn w:val="DefaultParagraphFont"/>
    <w:uiPriority w:val="99"/>
    <w:semiHidden/>
    <w:rPr>
      <w:color w:val="808080"/>
    </w:rPr>
  </w:style>
  <w:style w:type="paragraph" w:customStyle="1" w:styleId="D2F6822ACBE6403EB017D254EB7C6A24">
    <w:name w:val="D2F6822ACBE6403EB017D254EB7C6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2024-02-12T22:02:00Z</dcterms:created>
  <dcterms:modified xsi:type="dcterms:W3CDTF">2024-02-12T22:02:00Z</dcterms:modified>
</cp:coreProperties>
</file>